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2A6659" w14:textId="6149B188" w:rsidR="00881BFE" w:rsidRPr="00881BFE" w:rsidRDefault="4C3E1EFA" w:rsidP="1F19EF93">
      <w:pPr>
        <w:jc w:val="center"/>
        <w:rPr>
          <w:rFonts w:ascii="Arial" w:eastAsia="Arial" w:hAnsi="Arial" w:cs="Arial"/>
          <w:b/>
          <w:bCs/>
          <w:sz w:val="36"/>
          <w:szCs w:val="36"/>
        </w:rPr>
      </w:pPr>
      <w:r w:rsidRPr="1F19EF93">
        <w:rPr>
          <w:rFonts w:ascii="Arial" w:eastAsia="Arial" w:hAnsi="Arial" w:cs="Arial"/>
          <w:b/>
          <w:bCs/>
          <w:sz w:val="36"/>
          <w:szCs w:val="36"/>
        </w:rPr>
        <w:t xml:space="preserve">REDHILL MONTESSORI NURSERY </w:t>
      </w:r>
    </w:p>
    <w:p w14:paraId="6F074515" w14:textId="41563B82" w:rsidR="4C3E1EFA" w:rsidRDefault="4C3E1EFA" w:rsidP="1F19EF93">
      <w:pPr>
        <w:jc w:val="center"/>
        <w:rPr>
          <w:rFonts w:ascii="Arial" w:eastAsia="Arial" w:hAnsi="Arial" w:cs="Arial"/>
          <w:b/>
          <w:bCs/>
          <w:sz w:val="32"/>
          <w:szCs w:val="32"/>
        </w:rPr>
      </w:pPr>
      <w:r w:rsidRPr="1F19EF93">
        <w:rPr>
          <w:rFonts w:ascii="Arial" w:eastAsia="Arial" w:hAnsi="Arial" w:cs="Arial"/>
          <w:b/>
          <w:bCs/>
          <w:sz w:val="32"/>
          <w:szCs w:val="32"/>
        </w:rPr>
        <w:t>‘SETTLING IN’ POLICY</w:t>
      </w:r>
    </w:p>
    <w:p w14:paraId="16324408" w14:textId="408CAD3F" w:rsidR="1F19EF93" w:rsidRDefault="1F19EF93" w:rsidP="1F19EF93">
      <w:pPr>
        <w:jc w:val="center"/>
        <w:rPr>
          <w:rFonts w:ascii="Arial" w:eastAsia="Arial" w:hAnsi="Arial" w:cs="Arial"/>
          <w:b/>
          <w:bCs/>
        </w:rPr>
      </w:pPr>
    </w:p>
    <w:p w14:paraId="29A2AD99" w14:textId="77777777" w:rsidR="00E52561" w:rsidRDefault="00E52561" w:rsidP="1F19EF93">
      <w:pPr>
        <w:jc w:val="center"/>
        <w:rPr>
          <w:rFonts w:ascii="Arial" w:eastAsia="Arial" w:hAnsi="Arial" w:cs="Arial"/>
          <w:b/>
          <w:bCs/>
        </w:rPr>
      </w:pPr>
    </w:p>
    <w:p w14:paraId="428A64FF" w14:textId="77777777" w:rsidR="00881BFE" w:rsidRDefault="00881BFE" w:rsidP="1F19EF93">
      <w:pPr>
        <w:numPr>
          <w:ilvl w:val="0"/>
          <w:numId w:val="1"/>
        </w:numPr>
        <w:rPr>
          <w:rFonts w:ascii="Arial" w:eastAsia="Arial" w:hAnsi="Arial" w:cs="Arial"/>
          <w:sz w:val="28"/>
          <w:szCs w:val="28"/>
        </w:rPr>
      </w:pPr>
      <w:r w:rsidRPr="1F19EF93">
        <w:rPr>
          <w:rFonts w:ascii="Arial" w:eastAsia="Arial" w:hAnsi="Arial" w:cs="Arial"/>
          <w:sz w:val="28"/>
          <w:szCs w:val="28"/>
        </w:rPr>
        <w:t>We encourage parents to bring their child/children to the nursery for initially an hour settling in period and to extend this to a further 2 hour period if possible prior to the child starting formally in the nursery.</w:t>
      </w:r>
    </w:p>
    <w:p w14:paraId="60EA8632" w14:textId="77777777" w:rsidR="00E52561" w:rsidRPr="00881BFE" w:rsidRDefault="00E52561" w:rsidP="00E52561">
      <w:pPr>
        <w:ind w:left="720"/>
        <w:rPr>
          <w:rFonts w:ascii="Arial" w:eastAsia="Arial" w:hAnsi="Arial" w:cs="Arial"/>
          <w:sz w:val="28"/>
          <w:szCs w:val="28"/>
        </w:rPr>
      </w:pPr>
    </w:p>
    <w:p w14:paraId="1382A43A" w14:textId="77777777" w:rsidR="00881BFE" w:rsidRDefault="00881BFE" w:rsidP="1F19EF93">
      <w:pPr>
        <w:numPr>
          <w:ilvl w:val="0"/>
          <w:numId w:val="1"/>
        </w:numPr>
        <w:rPr>
          <w:rFonts w:ascii="Arial" w:eastAsia="Arial" w:hAnsi="Arial" w:cs="Arial"/>
          <w:sz w:val="28"/>
          <w:szCs w:val="28"/>
        </w:rPr>
      </w:pPr>
      <w:r w:rsidRPr="1F19EF93">
        <w:rPr>
          <w:rFonts w:ascii="Arial" w:eastAsia="Arial" w:hAnsi="Arial" w:cs="Arial"/>
          <w:sz w:val="28"/>
          <w:szCs w:val="28"/>
        </w:rPr>
        <w:t>Our older nursery children on their second visit are encouraged to stay during a period which covers our ‘snack time’ and ‘outdoor play time’ to introduce them to the daily routine within the nursery.</w:t>
      </w:r>
    </w:p>
    <w:p w14:paraId="202B0E2C" w14:textId="77777777" w:rsidR="00E52561" w:rsidRPr="00881BFE" w:rsidRDefault="00E52561" w:rsidP="00E52561">
      <w:pPr>
        <w:rPr>
          <w:rFonts w:ascii="Arial" w:eastAsia="Arial" w:hAnsi="Arial" w:cs="Arial"/>
          <w:sz w:val="28"/>
          <w:szCs w:val="28"/>
        </w:rPr>
      </w:pPr>
    </w:p>
    <w:p w14:paraId="67EF240E" w14:textId="77777777" w:rsidR="00881BFE" w:rsidRDefault="00881BFE" w:rsidP="1F19EF93">
      <w:pPr>
        <w:numPr>
          <w:ilvl w:val="0"/>
          <w:numId w:val="1"/>
        </w:numPr>
        <w:rPr>
          <w:rFonts w:ascii="Arial" w:eastAsia="Arial" w:hAnsi="Arial" w:cs="Arial"/>
          <w:sz w:val="28"/>
          <w:szCs w:val="28"/>
        </w:rPr>
      </w:pPr>
      <w:r w:rsidRPr="1F19EF93">
        <w:rPr>
          <w:rFonts w:ascii="Arial" w:eastAsia="Arial" w:hAnsi="Arial" w:cs="Arial"/>
          <w:sz w:val="28"/>
          <w:szCs w:val="28"/>
        </w:rPr>
        <w:t>When parents are handing their child over to a member of staff we discourage them from staying for too long a period, since we feel that parent’s can often feel anxious at this time and this can be passed on to the child.</w:t>
      </w:r>
    </w:p>
    <w:p w14:paraId="4EC516BE" w14:textId="77777777" w:rsidR="00E52561" w:rsidRPr="00881BFE" w:rsidRDefault="00E52561" w:rsidP="00E52561">
      <w:pPr>
        <w:ind w:left="720"/>
        <w:rPr>
          <w:rFonts w:ascii="Arial" w:eastAsia="Arial" w:hAnsi="Arial" w:cs="Arial"/>
          <w:sz w:val="28"/>
          <w:szCs w:val="28"/>
        </w:rPr>
      </w:pPr>
    </w:p>
    <w:p w14:paraId="21803ECB" w14:textId="77777777" w:rsidR="00881BFE" w:rsidRDefault="00881BFE" w:rsidP="1F19EF93">
      <w:pPr>
        <w:numPr>
          <w:ilvl w:val="0"/>
          <w:numId w:val="1"/>
        </w:numPr>
        <w:rPr>
          <w:rFonts w:ascii="Arial" w:eastAsia="Arial" w:hAnsi="Arial" w:cs="Arial"/>
          <w:sz w:val="28"/>
          <w:szCs w:val="28"/>
        </w:rPr>
      </w:pPr>
      <w:r w:rsidRPr="1F19EF93">
        <w:rPr>
          <w:rFonts w:ascii="Arial" w:eastAsia="Arial" w:hAnsi="Arial" w:cs="Arial"/>
          <w:sz w:val="28"/>
          <w:szCs w:val="28"/>
        </w:rPr>
        <w:t>Parents can naturally feel a little distressed at leaving their child for the first time.  We take digital photos of their child’s first day to show them on collection.  This helps settle any anxieties during future drop off times.</w:t>
      </w:r>
    </w:p>
    <w:p w14:paraId="7A0647B8" w14:textId="77777777" w:rsidR="00E52561" w:rsidRPr="00881BFE" w:rsidRDefault="00E52561" w:rsidP="00E52561">
      <w:pPr>
        <w:rPr>
          <w:rFonts w:ascii="Arial" w:eastAsia="Arial" w:hAnsi="Arial" w:cs="Arial"/>
          <w:sz w:val="28"/>
          <w:szCs w:val="28"/>
        </w:rPr>
      </w:pPr>
    </w:p>
    <w:p w14:paraId="78E6C127" w14:textId="77777777" w:rsidR="00881BFE" w:rsidRDefault="00881BFE" w:rsidP="1F19EF93">
      <w:pPr>
        <w:numPr>
          <w:ilvl w:val="0"/>
          <w:numId w:val="1"/>
        </w:numPr>
        <w:rPr>
          <w:rFonts w:ascii="Arial" w:eastAsia="Arial" w:hAnsi="Arial" w:cs="Arial"/>
          <w:sz w:val="28"/>
          <w:szCs w:val="28"/>
        </w:rPr>
      </w:pPr>
      <w:r w:rsidRPr="1F19EF93">
        <w:rPr>
          <w:rFonts w:ascii="Arial" w:eastAsia="Arial" w:hAnsi="Arial" w:cs="Arial"/>
          <w:sz w:val="28"/>
          <w:szCs w:val="28"/>
        </w:rPr>
        <w:t>We ensure that all relevant information pertaining to the child and parents e.g. all contact telephone numbers, known allergies etc. are on file prior to the child’s initial visit.</w:t>
      </w:r>
    </w:p>
    <w:p w14:paraId="66D1BCBB" w14:textId="77777777" w:rsidR="00E52561" w:rsidRPr="00881BFE" w:rsidRDefault="00E52561" w:rsidP="00E52561">
      <w:pPr>
        <w:ind w:left="720"/>
        <w:rPr>
          <w:rFonts w:ascii="Arial" w:eastAsia="Arial" w:hAnsi="Arial" w:cs="Arial"/>
          <w:sz w:val="28"/>
          <w:szCs w:val="28"/>
        </w:rPr>
      </w:pPr>
    </w:p>
    <w:p w14:paraId="2CB83EDB" w14:textId="77777777" w:rsidR="00881BFE" w:rsidRPr="00881BFE" w:rsidRDefault="00881BFE" w:rsidP="1F19EF93">
      <w:pPr>
        <w:numPr>
          <w:ilvl w:val="0"/>
          <w:numId w:val="1"/>
        </w:numPr>
        <w:rPr>
          <w:rFonts w:ascii="Arial" w:eastAsia="Arial" w:hAnsi="Arial" w:cs="Arial"/>
          <w:sz w:val="28"/>
          <w:szCs w:val="28"/>
        </w:rPr>
      </w:pPr>
      <w:r w:rsidRPr="1F19EF93">
        <w:rPr>
          <w:rFonts w:ascii="Arial" w:eastAsia="Arial" w:hAnsi="Arial" w:cs="Arial"/>
          <w:sz w:val="28"/>
          <w:szCs w:val="28"/>
        </w:rPr>
        <w:t>It is our policy to contact the parent if the child remains distressed for any length of time.</w:t>
      </w:r>
    </w:p>
    <w:p w14:paraId="0A37501D" w14:textId="77777777" w:rsidR="00881BFE" w:rsidRPr="00881BFE" w:rsidRDefault="00881BFE" w:rsidP="1F19EF93">
      <w:pPr>
        <w:rPr>
          <w:rFonts w:ascii="Arial" w:eastAsia="Arial" w:hAnsi="Arial" w:cs="Arial"/>
          <w:sz w:val="28"/>
          <w:szCs w:val="28"/>
        </w:rPr>
      </w:pPr>
      <w:bookmarkStart w:id="0" w:name="_GoBack"/>
      <w:bookmarkEnd w:id="0"/>
    </w:p>
    <w:p w14:paraId="2C59CA06" w14:textId="547A1F28" w:rsidR="1F19EF93" w:rsidRDefault="1F19EF93" w:rsidP="1F19EF93">
      <w:pPr>
        <w:rPr>
          <w:rFonts w:ascii="Arial" w:eastAsia="Arial" w:hAnsi="Arial" w:cs="Arial"/>
        </w:rPr>
      </w:pPr>
    </w:p>
    <w:p w14:paraId="17423F2F" w14:textId="77777777" w:rsidR="00E52561" w:rsidRDefault="00E52561" w:rsidP="1F19EF93">
      <w:pPr>
        <w:rPr>
          <w:rFonts w:ascii="Arial" w:eastAsia="Arial" w:hAnsi="Arial" w:cs="Arial"/>
        </w:rPr>
      </w:pPr>
    </w:p>
    <w:p w14:paraId="5DAB6C7B" w14:textId="77777777" w:rsidR="00AC65DC" w:rsidRDefault="00AC65DC" w:rsidP="1F19EF93">
      <w:pPr>
        <w:rPr>
          <w:rFonts w:ascii="Arial" w:eastAsia="Arial" w:hAnsi="Arial" w:cs="Arial"/>
          <w:sz w:val="28"/>
          <w:szCs w:val="28"/>
        </w:rPr>
      </w:pPr>
    </w:p>
    <w:tbl>
      <w:tblPr>
        <w:tblW w:w="9105" w:type="dxa"/>
        <w:tblInd w:w="108" w:type="dxa"/>
        <w:tblLayout w:type="fixed"/>
        <w:tblLook w:val="04A0" w:firstRow="1" w:lastRow="0" w:firstColumn="1" w:lastColumn="0" w:noHBand="0" w:noVBand="1"/>
      </w:tblPr>
      <w:tblGrid>
        <w:gridCol w:w="2275"/>
        <w:gridCol w:w="2276"/>
        <w:gridCol w:w="2277"/>
        <w:gridCol w:w="2277"/>
      </w:tblGrid>
      <w:tr w:rsidR="00AC65DC" w:rsidRPr="00E52561" w14:paraId="6239CE04" w14:textId="77777777" w:rsidTr="1F19EF93">
        <w:trPr>
          <w:trHeight w:val="1"/>
        </w:trPr>
        <w:tc>
          <w:tcPr>
            <w:tcW w:w="909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353EAE" w14:textId="77777777" w:rsidR="00AC65DC" w:rsidRPr="00E52561" w:rsidRDefault="00AC65DC" w:rsidP="1F19EF93">
            <w:pPr>
              <w:autoSpaceDE w:val="0"/>
              <w:autoSpaceDN w:val="0"/>
              <w:adjustRightInd w:val="0"/>
              <w:jc w:val="center"/>
              <w:rPr>
                <w:rFonts w:ascii="Arial" w:eastAsia="Arial" w:hAnsi="Arial" w:cs="Arial"/>
                <w:iCs/>
                <w:sz w:val="28"/>
              </w:rPr>
            </w:pPr>
            <w:r w:rsidRPr="00E52561">
              <w:rPr>
                <w:rFonts w:ascii="Arial" w:eastAsia="Arial" w:hAnsi="Arial" w:cs="Arial"/>
                <w:b/>
                <w:bCs/>
                <w:iCs/>
                <w:color w:val="000000" w:themeColor="text1"/>
                <w:sz w:val="32"/>
                <w:szCs w:val="28"/>
              </w:rPr>
              <w:t>Document Checks</w:t>
            </w:r>
          </w:p>
        </w:tc>
      </w:tr>
      <w:tr w:rsidR="00AC65DC" w:rsidRPr="00E52561" w14:paraId="767FF058" w14:textId="77777777" w:rsidTr="1F19EF93">
        <w:trPr>
          <w:trHeight w:val="1"/>
        </w:trPr>
        <w:tc>
          <w:tcPr>
            <w:tcW w:w="2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9407A" w14:textId="77777777" w:rsidR="00AC65DC" w:rsidRPr="00E52561" w:rsidRDefault="00AC65DC" w:rsidP="1F19EF93">
            <w:pPr>
              <w:autoSpaceDE w:val="0"/>
              <w:autoSpaceDN w:val="0"/>
              <w:adjustRightInd w:val="0"/>
              <w:spacing w:before="2" w:after="2"/>
              <w:jc w:val="both"/>
              <w:rPr>
                <w:rFonts w:ascii="Arial" w:eastAsia="Arial" w:hAnsi="Arial" w:cs="Arial"/>
                <w:szCs w:val="22"/>
              </w:rPr>
            </w:pPr>
            <w:r w:rsidRPr="00E52561">
              <w:rPr>
                <w:rFonts w:ascii="Arial" w:eastAsia="Arial" w:hAnsi="Arial" w:cs="Arial"/>
                <w:b/>
                <w:bCs/>
                <w:color w:val="000000" w:themeColor="text1"/>
                <w:szCs w:val="22"/>
              </w:rPr>
              <w:t>Document</w:t>
            </w:r>
          </w:p>
        </w:tc>
        <w:tc>
          <w:tcPr>
            <w:tcW w:w="2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2173E8" w14:textId="77777777" w:rsidR="00AC65DC" w:rsidRPr="00E52561" w:rsidRDefault="00AC65DC" w:rsidP="1F19EF93">
            <w:pPr>
              <w:autoSpaceDE w:val="0"/>
              <w:autoSpaceDN w:val="0"/>
              <w:adjustRightInd w:val="0"/>
              <w:spacing w:before="2" w:after="2"/>
              <w:jc w:val="center"/>
              <w:rPr>
                <w:rFonts w:ascii="Arial" w:eastAsia="Arial" w:hAnsi="Arial" w:cs="Arial"/>
                <w:szCs w:val="22"/>
              </w:rPr>
            </w:pPr>
            <w:r w:rsidRPr="00E52561">
              <w:rPr>
                <w:rFonts w:ascii="Arial" w:eastAsia="Arial" w:hAnsi="Arial" w:cs="Arial"/>
                <w:szCs w:val="22"/>
              </w:rPr>
              <w:t>Settling In</w:t>
            </w:r>
          </w:p>
        </w:tc>
        <w:tc>
          <w:tcPr>
            <w:tcW w:w="2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13ABA" w14:textId="3B88A1E4" w:rsidR="00AC65DC" w:rsidRPr="00E52561" w:rsidRDefault="00AC65DC" w:rsidP="1F19EF93">
            <w:pPr>
              <w:autoSpaceDE w:val="0"/>
              <w:autoSpaceDN w:val="0"/>
              <w:adjustRightInd w:val="0"/>
              <w:spacing w:before="2" w:after="2"/>
              <w:jc w:val="both"/>
              <w:rPr>
                <w:rFonts w:ascii="Arial" w:eastAsia="Arial" w:hAnsi="Arial" w:cs="Arial"/>
                <w:szCs w:val="22"/>
              </w:rPr>
            </w:pPr>
            <w:r w:rsidRPr="00E52561">
              <w:rPr>
                <w:rFonts w:ascii="Arial" w:eastAsia="Arial" w:hAnsi="Arial" w:cs="Arial"/>
                <w:b/>
                <w:bCs/>
                <w:color w:val="000000" w:themeColor="text1"/>
                <w:szCs w:val="22"/>
              </w:rPr>
              <w:t>Revi</w:t>
            </w:r>
            <w:r w:rsidR="467022FF" w:rsidRPr="00E52561">
              <w:rPr>
                <w:rFonts w:ascii="Arial" w:eastAsia="Arial" w:hAnsi="Arial" w:cs="Arial"/>
                <w:b/>
                <w:bCs/>
                <w:color w:val="000000" w:themeColor="text1"/>
                <w:szCs w:val="22"/>
              </w:rPr>
              <w:t>e</w:t>
            </w:r>
            <w:r w:rsidRPr="00E52561">
              <w:rPr>
                <w:rFonts w:ascii="Arial" w:eastAsia="Arial" w:hAnsi="Arial" w:cs="Arial"/>
                <w:b/>
                <w:bCs/>
                <w:color w:val="000000" w:themeColor="text1"/>
                <w:szCs w:val="22"/>
              </w:rPr>
              <w:t>wed by</w:t>
            </w:r>
          </w:p>
        </w:tc>
        <w:tc>
          <w:tcPr>
            <w:tcW w:w="2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EB378F" w14:textId="666672B5" w:rsidR="00AC65DC" w:rsidRPr="00E52561" w:rsidRDefault="7EC83372" w:rsidP="1F19EF93">
            <w:pPr>
              <w:autoSpaceDE w:val="0"/>
              <w:autoSpaceDN w:val="0"/>
              <w:adjustRightInd w:val="0"/>
              <w:spacing w:before="2" w:after="2"/>
              <w:jc w:val="center"/>
              <w:rPr>
                <w:rFonts w:ascii="Arial" w:eastAsia="Arial" w:hAnsi="Arial" w:cs="Arial"/>
                <w:szCs w:val="22"/>
              </w:rPr>
            </w:pPr>
            <w:r w:rsidRPr="00E52561">
              <w:rPr>
                <w:rFonts w:ascii="Arial" w:eastAsia="Arial" w:hAnsi="Arial" w:cs="Arial"/>
                <w:szCs w:val="22"/>
              </w:rPr>
              <w:t>KD</w:t>
            </w:r>
          </w:p>
        </w:tc>
      </w:tr>
      <w:tr w:rsidR="00AC65DC" w:rsidRPr="00E52561" w14:paraId="2A91CD4B" w14:textId="77777777" w:rsidTr="1F19EF93">
        <w:trPr>
          <w:trHeight w:val="1"/>
        </w:trPr>
        <w:tc>
          <w:tcPr>
            <w:tcW w:w="2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5A74F1" w14:textId="77777777" w:rsidR="00AC65DC" w:rsidRPr="00E52561" w:rsidRDefault="00AC65DC" w:rsidP="1F19EF93">
            <w:pPr>
              <w:autoSpaceDE w:val="0"/>
              <w:autoSpaceDN w:val="0"/>
              <w:adjustRightInd w:val="0"/>
              <w:jc w:val="both"/>
              <w:rPr>
                <w:rFonts w:ascii="Arial" w:eastAsia="Arial" w:hAnsi="Arial" w:cs="Arial"/>
                <w:szCs w:val="22"/>
              </w:rPr>
            </w:pPr>
            <w:r w:rsidRPr="00E52561">
              <w:rPr>
                <w:rFonts w:ascii="Arial" w:eastAsia="Arial" w:hAnsi="Arial" w:cs="Arial"/>
                <w:b/>
                <w:bCs/>
                <w:color w:val="000000" w:themeColor="text1"/>
                <w:szCs w:val="22"/>
              </w:rPr>
              <w:t>Category</w:t>
            </w:r>
          </w:p>
        </w:tc>
        <w:tc>
          <w:tcPr>
            <w:tcW w:w="2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1A83B3" w14:textId="77777777" w:rsidR="00AC65DC" w:rsidRPr="00E52561" w:rsidRDefault="00AC65DC" w:rsidP="1F19EF93">
            <w:pPr>
              <w:autoSpaceDE w:val="0"/>
              <w:autoSpaceDN w:val="0"/>
              <w:adjustRightInd w:val="0"/>
              <w:jc w:val="center"/>
              <w:rPr>
                <w:rFonts w:ascii="Arial" w:eastAsia="Arial" w:hAnsi="Arial" w:cs="Arial"/>
                <w:szCs w:val="22"/>
              </w:rPr>
            </w:pPr>
            <w:r w:rsidRPr="00E52561">
              <w:rPr>
                <w:rFonts w:ascii="Arial" w:eastAsia="Arial" w:hAnsi="Arial" w:cs="Arial"/>
                <w:color w:val="000000" w:themeColor="text1"/>
                <w:szCs w:val="22"/>
              </w:rPr>
              <w:t xml:space="preserve"> Policy</w:t>
            </w:r>
          </w:p>
        </w:tc>
        <w:tc>
          <w:tcPr>
            <w:tcW w:w="2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1072FA" w14:textId="77777777" w:rsidR="00AC65DC" w:rsidRPr="00E52561" w:rsidRDefault="00AC65DC" w:rsidP="1F19EF93">
            <w:pPr>
              <w:autoSpaceDE w:val="0"/>
              <w:autoSpaceDN w:val="0"/>
              <w:adjustRightInd w:val="0"/>
              <w:jc w:val="both"/>
              <w:rPr>
                <w:rFonts w:ascii="Arial" w:eastAsia="Arial" w:hAnsi="Arial" w:cs="Arial"/>
                <w:szCs w:val="22"/>
              </w:rPr>
            </w:pPr>
            <w:r w:rsidRPr="00E52561">
              <w:rPr>
                <w:rFonts w:ascii="Arial" w:eastAsia="Arial" w:hAnsi="Arial" w:cs="Arial"/>
                <w:b/>
                <w:bCs/>
                <w:color w:val="000000" w:themeColor="text1"/>
                <w:szCs w:val="22"/>
              </w:rPr>
              <w:t>Date</w:t>
            </w:r>
          </w:p>
        </w:tc>
        <w:tc>
          <w:tcPr>
            <w:tcW w:w="2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05A809" w14:textId="3ED4074E" w:rsidR="00AC65DC" w:rsidRPr="00E52561" w:rsidRDefault="70116B67" w:rsidP="1F19EF93">
            <w:pPr>
              <w:autoSpaceDE w:val="0"/>
              <w:autoSpaceDN w:val="0"/>
              <w:adjustRightInd w:val="0"/>
              <w:jc w:val="center"/>
              <w:rPr>
                <w:rFonts w:ascii="Arial" w:eastAsia="Arial" w:hAnsi="Arial" w:cs="Arial"/>
                <w:szCs w:val="22"/>
              </w:rPr>
            </w:pPr>
            <w:r w:rsidRPr="00E52561">
              <w:rPr>
                <w:rFonts w:ascii="Arial" w:eastAsia="Arial" w:hAnsi="Arial" w:cs="Arial"/>
                <w:szCs w:val="22"/>
              </w:rPr>
              <w:t>Autumn 2021</w:t>
            </w:r>
          </w:p>
        </w:tc>
      </w:tr>
      <w:tr w:rsidR="00AC65DC" w:rsidRPr="00E52561" w14:paraId="1C337A90" w14:textId="77777777" w:rsidTr="1F19EF93">
        <w:trPr>
          <w:trHeight w:val="1"/>
        </w:trPr>
        <w:tc>
          <w:tcPr>
            <w:tcW w:w="2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206C6B" w14:textId="77777777" w:rsidR="00AC65DC" w:rsidRPr="00E52561" w:rsidRDefault="00AC65DC" w:rsidP="1F19EF93">
            <w:pPr>
              <w:autoSpaceDE w:val="0"/>
              <w:autoSpaceDN w:val="0"/>
              <w:adjustRightInd w:val="0"/>
              <w:jc w:val="both"/>
              <w:rPr>
                <w:rFonts w:ascii="Arial" w:eastAsia="Arial" w:hAnsi="Arial" w:cs="Arial"/>
                <w:szCs w:val="22"/>
              </w:rPr>
            </w:pPr>
            <w:r w:rsidRPr="00E52561">
              <w:rPr>
                <w:rFonts w:ascii="Arial" w:eastAsia="Arial" w:hAnsi="Arial" w:cs="Arial"/>
                <w:b/>
                <w:bCs/>
                <w:color w:val="000000" w:themeColor="text1"/>
                <w:szCs w:val="22"/>
              </w:rPr>
              <w:t>Date Issued</w:t>
            </w:r>
          </w:p>
        </w:tc>
        <w:tc>
          <w:tcPr>
            <w:tcW w:w="2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39BBE3" w14:textId="00ACF43E" w:rsidR="00AC65DC" w:rsidRPr="00E52561" w:rsidRDefault="08045BDE" w:rsidP="1F19EF93">
            <w:pPr>
              <w:autoSpaceDE w:val="0"/>
              <w:autoSpaceDN w:val="0"/>
              <w:adjustRightInd w:val="0"/>
              <w:jc w:val="center"/>
              <w:rPr>
                <w:rFonts w:ascii="Arial" w:eastAsia="Arial" w:hAnsi="Arial" w:cs="Arial"/>
                <w:szCs w:val="22"/>
              </w:rPr>
            </w:pPr>
            <w:r w:rsidRPr="00E52561">
              <w:rPr>
                <w:rFonts w:ascii="Arial" w:eastAsia="Arial" w:hAnsi="Arial" w:cs="Arial"/>
                <w:szCs w:val="22"/>
              </w:rPr>
              <w:t>Autumn 2021</w:t>
            </w:r>
          </w:p>
        </w:tc>
        <w:tc>
          <w:tcPr>
            <w:tcW w:w="2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C96F8" w14:textId="77777777" w:rsidR="00AC65DC" w:rsidRPr="00E52561" w:rsidRDefault="00AC65DC" w:rsidP="1F19EF93">
            <w:pPr>
              <w:autoSpaceDE w:val="0"/>
              <w:autoSpaceDN w:val="0"/>
              <w:adjustRightInd w:val="0"/>
              <w:jc w:val="both"/>
              <w:rPr>
                <w:rFonts w:ascii="Arial" w:eastAsia="Arial" w:hAnsi="Arial" w:cs="Arial"/>
                <w:szCs w:val="22"/>
              </w:rPr>
            </w:pPr>
            <w:r w:rsidRPr="00E52561">
              <w:rPr>
                <w:rFonts w:ascii="Arial" w:eastAsia="Arial" w:hAnsi="Arial" w:cs="Arial"/>
                <w:b/>
                <w:bCs/>
                <w:color w:val="000000" w:themeColor="text1"/>
                <w:szCs w:val="22"/>
              </w:rPr>
              <w:t>Next Review</w:t>
            </w:r>
          </w:p>
        </w:tc>
        <w:tc>
          <w:tcPr>
            <w:tcW w:w="2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8F396" w14:textId="66DCB901" w:rsidR="00AC65DC" w:rsidRPr="00E52561" w:rsidRDefault="2EEF0458" w:rsidP="1F19EF93">
            <w:pPr>
              <w:autoSpaceDE w:val="0"/>
              <w:autoSpaceDN w:val="0"/>
              <w:adjustRightInd w:val="0"/>
              <w:jc w:val="center"/>
              <w:rPr>
                <w:rFonts w:ascii="Arial" w:eastAsia="Arial" w:hAnsi="Arial" w:cs="Arial"/>
                <w:szCs w:val="22"/>
              </w:rPr>
            </w:pPr>
            <w:r w:rsidRPr="00E52561">
              <w:rPr>
                <w:rFonts w:ascii="Arial" w:eastAsia="Arial" w:hAnsi="Arial" w:cs="Arial"/>
                <w:szCs w:val="22"/>
              </w:rPr>
              <w:t>Autumn 2022</w:t>
            </w:r>
          </w:p>
        </w:tc>
      </w:tr>
      <w:tr w:rsidR="00AC65DC" w:rsidRPr="00E52561" w14:paraId="090C558A" w14:textId="77777777" w:rsidTr="1F19EF93">
        <w:trPr>
          <w:trHeight w:val="1"/>
        </w:trPr>
        <w:tc>
          <w:tcPr>
            <w:tcW w:w="2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6E854" w14:textId="77777777" w:rsidR="00AC65DC" w:rsidRPr="00E52561" w:rsidRDefault="00AC65DC" w:rsidP="1F19EF93">
            <w:pPr>
              <w:autoSpaceDE w:val="0"/>
              <w:autoSpaceDN w:val="0"/>
              <w:adjustRightInd w:val="0"/>
              <w:jc w:val="both"/>
              <w:rPr>
                <w:rFonts w:ascii="Arial" w:eastAsia="Arial" w:hAnsi="Arial" w:cs="Arial"/>
                <w:szCs w:val="22"/>
              </w:rPr>
            </w:pPr>
            <w:r w:rsidRPr="00E52561">
              <w:rPr>
                <w:rFonts w:ascii="Arial" w:eastAsia="Arial" w:hAnsi="Arial" w:cs="Arial"/>
                <w:b/>
                <w:bCs/>
                <w:color w:val="000000" w:themeColor="text1"/>
                <w:szCs w:val="22"/>
              </w:rPr>
              <w:t>Approved by Staff</w:t>
            </w:r>
          </w:p>
        </w:tc>
        <w:tc>
          <w:tcPr>
            <w:tcW w:w="2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3D3EC" w14:textId="05E2F0DE" w:rsidR="00AC65DC" w:rsidRPr="00E52561" w:rsidRDefault="54D44E98" w:rsidP="1F19EF93">
            <w:pPr>
              <w:autoSpaceDE w:val="0"/>
              <w:autoSpaceDN w:val="0"/>
              <w:adjustRightInd w:val="0"/>
              <w:jc w:val="center"/>
              <w:rPr>
                <w:rFonts w:ascii="Arial" w:eastAsia="Arial" w:hAnsi="Arial" w:cs="Arial"/>
                <w:szCs w:val="22"/>
              </w:rPr>
            </w:pPr>
            <w:r w:rsidRPr="00E52561">
              <w:rPr>
                <w:rFonts w:ascii="Arial" w:eastAsia="Arial" w:hAnsi="Arial" w:cs="Arial"/>
                <w:szCs w:val="22"/>
              </w:rPr>
              <w:t>Autumn 2021</w:t>
            </w:r>
          </w:p>
        </w:tc>
        <w:tc>
          <w:tcPr>
            <w:tcW w:w="2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06BDD0" w14:textId="77777777" w:rsidR="00AC65DC" w:rsidRPr="00E52561" w:rsidRDefault="00AC65DC" w:rsidP="1F19EF93">
            <w:pPr>
              <w:autoSpaceDE w:val="0"/>
              <w:autoSpaceDN w:val="0"/>
              <w:adjustRightInd w:val="0"/>
              <w:jc w:val="both"/>
              <w:rPr>
                <w:rFonts w:ascii="Arial" w:eastAsia="Arial" w:hAnsi="Arial" w:cs="Arial"/>
                <w:szCs w:val="22"/>
              </w:rPr>
            </w:pPr>
            <w:r w:rsidRPr="00E52561">
              <w:rPr>
                <w:rFonts w:ascii="Arial" w:eastAsia="Arial" w:hAnsi="Arial" w:cs="Arial"/>
                <w:b/>
                <w:bCs/>
                <w:color w:val="000000" w:themeColor="text1"/>
                <w:szCs w:val="22"/>
              </w:rPr>
              <w:t>Monitored by</w:t>
            </w:r>
          </w:p>
        </w:tc>
        <w:tc>
          <w:tcPr>
            <w:tcW w:w="2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0B940D" w14:textId="281E95E8" w:rsidR="00AC65DC" w:rsidRPr="00E52561" w:rsidRDefault="3641EB01" w:rsidP="1F19EF93">
            <w:pPr>
              <w:autoSpaceDE w:val="0"/>
              <w:autoSpaceDN w:val="0"/>
              <w:adjustRightInd w:val="0"/>
              <w:jc w:val="center"/>
              <w:rPr>
                <w:rFonts w:ascii="Arial" w:eastAsia="Arial" w:hAnsi="Arial" w:cs="Arial"/>
                <w:szCs w:val="22"/>
              </w:rPr>
            </w:pPr>
            <w:r w:rsidRPr="00E52561">
              <w:rPr>
                <w:rFonts w:ascii="Arial" w:eastAsia="Arial" w:hAnsi="Arial" w:cs="Arial"/>
                <w:szCs w:val="22"/>
              </w:rPr>
              <w:t>ML</w:t>
            </w:r>
          </w:p>
        </w:tc>
      </w:tr>
    </w:tbl>
    <w:p w14:paraId="0E27B00A" w14:textId="77777777" w:rsidR="00AC65DC" w:rsidRPr="00E52561" w:rsidRDefault="00AC65DC" w:rsidP="00881BFE">
      <w:pPr>
        <w:rPr>
          <w:rFonts w:ascii="Comic Sans MS" w:hAnsi="Comic Sans MS"/>
          <w:sz w:val="32"/>
          <w:szCs w:val="28"/>
        </w:rPr>
      </w:pPr>
    </w:p>
    <w:sectPr w:rsidR="00AC65DC" w:rsidRPr="00E5256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1E06A8"/>
    <w:multiLevelType w:val="hybridMultilevel"/>
    <w:tmpl w:val="FFE8070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BFE"/>
    <w:rsid w:val="00097F28"/>
    <w:rsid w:val="000A2960"/>
    <w:rsid w:val="00115D6F"/>
    <w:rsid w:val="001876A4"/>
    <w:rsid w:val="00881BFE"/>
    <w:rsid w:val="008C423A"/>
    <w:rsid w:val="00AC65DC"/>
    <w:rsid w:val="00CF7720"/>
    <w:rsid w:val="00E52561"/>
    <w:rsid w:val="08045BDE"/>
    <w:rsid w:val="1F19EF93"/>
    <w:rsid w:val="2D13168A"/>
    <w:rsid w:val="2EEF0458"/>
    <w:rsid w:val="326BB02E"/>
    <w:rsid w:val="331143F4"/>
    <w:rsid w:val="34DE1F16"/>
    <w:rsid w:val="3628B5DF"/>
    <w:rsid w:val="3641EB01"/>
    <w:rsid w:val="3A65873C"/>
    <w:rsid w:val="467022FF"/>
    <w:rsid w:val="49CBB012"/>
    <w:rsid w:val="4C3E1EFA"/>
    <w:rsid w:val="54D44E98"/>
    <w:rsid w:val="5880AA01"/>
    <w:rsid w:val="70116B67"/>
    <w:rsid w:val="73841EF3"/>
    <w:rsid w:val="7D631274"/>
    <w:rsid w:val="7EC8337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1AB5FF"/>
  <w15:chartTrackingRefBased/>
  <w15:docId w15:val="{63AAFA34-D898-4154-A5DE-125EA0EDA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C65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52561"/>
    <w:pPr>
      <w:ind w:left="720"/>
      <w:contextualSpacing/>
    </w:pPr>
  </w:style>
  <w:style w:type="paragraph" w:styleId="BalloonText">
    <w:name w:val="Balloon Text"/>
    <w:basedOn w:val="Normal"/>
    <w:link w:val="BalloonTextChar"/>
    <w:rsid w:val="00E52561"/>
    <w:rPr>
      <w:rFonts w:ascii="Segoe UI" w:hAnsi="Segoe UI" w:cs="Segoe UI"/>
      <w:sz w:val="18"/>
      <w:szCs w:val="18"/>
    </w:rPr>
  </w:style>
  <w:style w:type="character" w:customStyle="1" w:styleId="BalloonTextChar">
    <w:name w:val="Balloon Text Char"/>
    <w:basedOn w:val="DefaultParagraphFont"/>
    <w:link w:val="BalloonText"/>
    <w:rsid w:val="00E52561"/>
    <w:rPr>
      <w:rFonts w:ascii="Segoe UI" w:hAnsi="Segoe UI" w:cs="Segoe UI"/>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05F9BCDE7CDC3418D569626B057A249" ma:contentTypeVersion="14" ma:contentTypeDescription="Create a new document." ma:contentTypeScope="" ma:versionID="43a8d07fb01f88499e5a433d1d39c2c9">
  <xsd:schema xmlns:xsd="http://www.w3.org/2001/XMLSchema" xmlns:xs="http://www.w3.org/2001/XMLSchema" xmlns:p="http://schemas.microsoft.com/office/2006/metadata/properties" xmlns:ns2="3ddfe7b2-7523-4292-bc7f-d254ccff1835" xmlns:ns3="c4311033-116c-407a-a09c-3fb302e7c82b" targetNamespace="http://schemas.microsoft.com/office/2006/metadata/properties" ma:root="true" ma:fieldsID="557aa60c06521e6c5347012da4ec2e73" ns2:_="" ns3:_="">
    <xsd:import namespace="3ddfe7b2-7523-4292-bc7f-d254ccff1835"/>
    <xsd:import namespace="c4311033-116c-407a-a09c-3fb302e7c82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dfe7b2-7523-4292-bc7f-d254ccff183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311033-116c-407a-a09c-3fb302e7c82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34970E-080E-4DEE-AA3B-1BCF2E0BA196}">
  <ds:schemaRefs>
    <ds:schemaRef ds:uri="http://schemas.microsoft.com/sharepoint/v3/contenttype/forms"/>
  </ds:schemaRefs>
</ds:datastoreItem>
</file>

<file path=customXml/itemProps2.xml><?xml version="1.0" encoding="utf-8"?>
<ds:datastoreItem xmlns:ds="http://schemas.openxmlformats.org/officeDocument/2006/customXml" ds:itemID="{3CFF64B1-F3E2-45AD-BD6B-A93CCE3978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dfe7b2-7523-4292-bc7f-d254ccff1835"/>
    <ds:schemaRef ds:uri="c4311033-116c-407a-a09c-3fb302e7c8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208</Words>
  <Characters>1187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REDHILL MONTESSORI NURSERY</vt:lpstr>
    </vt:vector>
  </TitlesOfParts>
  <Company>Microsoft Corporation</Company>
  <LinksUpToDate>false</LinksUpToDate>
  <CharactersWithSpaces>1393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REDHILL MONTESSORI NURSERY</dc:title>
  <dc:subject/>
  <dc:creator>Office2</dc:creator>
  <cp:keywords/>
  <cp:lastModifiedBy>Andrea</cp:lastModifiedBy>
  <cp:revision>2</cp:revision>
  <cp:lastPrinted>2022-01-25T15:09:00Z</cp:lastPrinted>
  <dcterms:created xsi:type="dcterms:W3CDTF">2022-01-25T15:13:00Z</dcterms:created>
  <dcterms:modified xsi:type="dcterms:W3CDTF">2022-01-25T15:13:00Z</dcterms:modified>
</cp:coreProperties>
</file>